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5004" w:rsidRDefault="00085C34" w:rsidP="00E55004">
      <w:pPr>
        <w:jc w:val="both"/>
        <w:rPr>
          <w:rFonts w:cstheme="minorHAnsi"/>
          <w:b/>
          <w:sz w:val="24"/>
          <w:szCs w:val="24"/>
        </w:rPr>
      </w:pPr>
      <w:r w:rsidRPr="00F333B1">
        <w:rPr>
          <w:rFonts w:cstheme="minorHAnsi"/>
          <w:b/>
          <w:sz w:val="24"/>
          <w:szCs w:val="24"/>
        </w:rPr>
        <w:t>B</w:t>
      </w:r>
      <w:r w:rsidR="00E55004">
        <w:rPr>
          <w:rFonts w:cstheme="minorHAnsi"/>
          <w:b/>
          <w:sz w:val="24"/>
          <w:szCs w:val="24"/>
        </w:rPr>
        <w:t>ezpieczeństwo Higiena Pracy dla Części 1 i Części 2:</w:t>
      </w:r>
    </w:p>
    <w:p w:rsidR="00085C34" w:rsidRPr="00F333B1" w:rsidRDefault="00085C34" w:rsidP="00E55004">
      <w:pPr>
        <w:jc w:val="both"/>
      </w:pPr>
      <w:bookmarkStart w:id="0" w:name="_GoBack"/>
      <w:bookmarkEnd w:id="0"/>
      <w:r w:rsidRPr="00F333B1">
        <w:t>Przed rozpoczęciem prac budowlanych, rozbiórkowych, remontowych, montażowych</w:t>
      </w:r>
      <w:r w:rsidR="00F333B1" w:rsidRPr="00F333B1">
        <w:t xml:space="preserve"> </w:t>
      </w:r>
      <w:r w:rsidRPr="00F333B1">
        <w:t>należy ustalić szczegółowe warunki bezpiecznego ich przeprowadzenia i dokonać podziału obowiązków</w:t>
      </w:r>
      <w:r w:rsidR="00F333B1">
        <w:br/>
      </w:r>
      <w:r w:rsidRPr="00F333B1">
        <w:t>w tym zakresie.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Ustalenia te oraz podział obowiązków należy potwierdzić pod</w:t>
      </w:r>
      <w:r w:rsidR="00F333B1">
        <w:t>pisanym przez strony protokołem</w:t>
      </w:r>
      <w:r w:rsidR="00F333B1">
        <w:br/>
      </w:r>
      <w:r w:rsidRPr="00F333B1">
        <w:t>z Działem Technicznym ANS i Sekcją BHP.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Wszelkie prace, o których mowa powyżej, należy poprzedzić przygotowaniem Instrukcji Bezpiecznego Wykonania Robót (IBWR) opartej na identyfikacji potencjalnych zagrożeń.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Osoby przygotowujące IBWR powinny uwzględnić dodatkowo zagrożenia nietypowe dla charakteru prowadzonych prac oraz dotyczące osób postronnych, które nie są pracownikami wykonawcy.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Jeśli planowane prace będą prowadzone w sąsiedztwie obszarów szczególnego zagrożenia wynikającego ze specyfiki pracy ANS lub jej części, przygoto</w:t>
      </w:r>
      <w:r w:rsidR="00F333B1">
        <w:t>wujący IBWR powinni ją uzgodnić</w:t>
      </w:r>
      <w:r w:rsidR="00F333B1">
        <w:br/>
      </w:r>
      <w:r w:rsidRPr="00F333B1">
        <w:t>z Działem Technicznym i Sekcją BHP ANS.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Teren prowadzonych prac należy oznakować oraz skutecznie wygrodzić.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W miejscach szczególnie niebezpiecznych należy umieścić znaki informacyjne oraz inne środki zabezpieczające przed skutkami zagrożeń, jak np. bariery ochronne, siatki zabezpieczające, kotary, pełne wygrodzenia.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Prace montażowe są zaliczane do prac szczególnie niebezpiecznych i powinny być objęte szczególnym nadzorem.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Hełm ochronny, kamizelka ostrzegawcza oraz bezpieczne obuwie są podstawowym, obowiązkowym wyposażeniem każdej osoby przebywającej na placu budowy.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Prace montażowe mogą być prowadzone wyłącznie w oparciu o projekt montażu.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Sposoby podnoszenia, przenoszenia, zabudowywania lub składowania wielkogabarytowych elementów stalowych czy prefabrykowanych oraz realizację innych zadań koniecznych do przeprowadzenia w procesie prac montażowych należy szczegółowo opisać w Instrukcji Bezpiecznego Wykonywania Robót (IBWR). Przy opracowywaniu IBWR należy korzystać z Planu Bezpieczeństwa i Ochrony Zdrowia (Plan BIOZ) oraz projektu montażu i instrukcji jego organizacji.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Z IBWR powinni być zapoznani wszyscy pracownicy zaangażowani w proces realizacji montażu.</w:t>
      </w:r>
    </w:p>
    <w:p w:rsidR="00085C34" w:rsidRPr="00F333B1" w:rsidRDefault="00085C34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Narzędzia, urządzenia i sprzęt wykorzystywany podczas prac związanych z wymianą i moderni</w:t>
      </w:r>
      <w:r w:rsidR="00F333B1" w:rsidRPr="00F333B1">
        <w:t>zacją wind powinien być sprawny</w:t>
      </w:r>
      <w:r w:rsidRPr="00F333B1">
        <w:t xml:space="preserve"> z aktual</w:t>
      </w:r>
      <w:r w:rsidR="00F333B1" w:rsidRPr="00F333B1">
        <w:t>nym przeglądem technicznym. Podłączenie do zasilania urządzeń elektrycznych należy uzgadniać z Działem Technicznym ANS.</w:t>
      </w:r>
    </w:p>
    <w:p w:rsidR="00F333B1" w:rsidRPr="00F333B1" w:rsidRDefault="00F333B1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>Należy zapewnić bezpieczną komunikację na terenie ANS w obrębie prowadzonych prac oraz zapewnić możliwość ewakuacji w przypadku zagrożenia.</w:t>
      </w:r>
    </w:p>
    <w:p w:rsidR="00F333B1" w:rsidRPr="00F333B1" w:rsidRDefault="00F333B1" w:rsidP="00F333B1">
      <w:pPr>
        <w:pStyle w:val="Akapitzlist"/>
        <w:numPr>
          <w:ilvl w:val="0"/>
          <w:numId w:val="1"/>
        </w:numPr>
        <w:spacing w:line="276" w:lineRule="auto"/>
        <w:jc w:val="both"/>
      </w:pPr>
      <w:r w:rsidRPr="00F333B1">
        <w:t xml:space="preserve">W przypadku prowadzenia prac pożarowo niebezpiecznych należy stosować się do zapisów zawartych w Instrukcji Bezpieczeństwa Pożarowego dla zespołu budynków ANS. </w:t>
      </w:r>
    </w:p>
    <w:sectPr w:rsidR="00F333B1" w:rsidRPr="00F333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AD2" w:rsidRDefault="00D33AD2" w:rsidP="00325C7F">
      <w:pPr>
        <w:spacing w:after="0" w:line="240" w:lineRule="auto"/>
      </w:pPr>
      <w:r>
        <w:separator/>
      </w:r>
    </w:p>
  </w:endnote>
  <w:endnote w:type="continuationSeparator" w:id="0">
    <w:p w:rsidR="00D33AD2" w:rsidRDefault="00D33AD2" w:rsidP="00325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C7F" w:rsidRDefault="00325C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C7F" w:rsidRDefault="00325C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C7F" w:rsidRDefault="00325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AD2" w:rsidRDefault="00D33AD2" w:rsidP="00325C7F">
      <w:pPr>
        <w:spacing w:after="0" w:line="240" w:lineRule="auto"/>
      </w:pPr>
      <w:r>
        <w:separator/>
      </w:r>
    </w:p>
  </w:footnote>
  <w:footnote w:type="continuationSeparator" w:id="0">
    <w:p w:rsidR="00D33AD2" w:rsidRDefault="00D33AD2" w:rsidP="00325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C7F" w:rsidRDefault="00325C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C7F" w:rsidRPr="00325C7F" w:rsidRDefault="00325C7F" w:rsidP="00325C7F">
    <w:pPr>
      <w:pStyle w:val="Nagwek"/>
    </w:pPr>
    <w:r w:rsidRPr="00325C7F">
      <w:rPr>
        <w:rFonts w:ascii="Calibri" w:eastAsia="Calibri" w:hAnsi="Calibri" w:cs="Calibri"/>
        <w:noProof/>
        <w:lang w:eastAsia="pl-PL"/>
      </w:rPr>
      <w:drawing>
        <wp:inline distT="0" distB="0" distL="0" distR="0">
          <wp:extent cx="5760720" cy="73914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C7F" w:rsidRDefault="00325C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F3D50"/>
    <w:multiLevelType w:val="hybridMultilevel"/>
    <w:tmpl w:val="E9BA18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849"/>
    <w:rsid w:val="00085C34"/>
    <w:rsid w:val="00325C7F"/>
    <w:rsid w:val="00421FC5"/>
    <w:rsid w:val="00D33AD2"/>
    <w:rsid w:val="00D94849"/>
    <w:rsid w:val="00E13A02"/>
    <w:rsid w:val="00E55004"/>
    <w:rsid w:val="00F3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928F0"/>
  <w15:chartTrackingRefBased/>
  <w15:docId w15:val="{EDD2D4A4-4990-4330-8BB3-FFA5E424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85C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085C34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085C34"/>
    <w:pPr>
      <w:spacing w:line="201" w:lineRule="atLeast"/>
    </w:pPr>
    <w:rPr>
      <w:color w:val="auto"/>
    </w:rPr>
  </w:style>
  <w:style w:type="paragraph" w:styleId="Akapitzlist">
    <w:name w:val="List Paragraph"/>
    <w:basedOn w:val="Normalny"/>
    <w:uiPriority w:val="34"/>
    <w:qFormat/>
    <w:rsid w:val="00F333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25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C7F"/>
  </w:style>
  <w:style w:type="paragraph" w:styleId="Stopka">
    <w:name w:val="footer"/>
    <w:basedOn w:val="Normalny"/>
    <w:link w:val="StopkaZnak"/>
    <w:uiPriority w:val="99"/>
    <w:unhideWhenUsed/>
    <w:rsid w:val="00325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PWSZ</dc:creator>
  <cp:keywords/>
  <dc:description/>
  <cp:lastModifiedBy>Aneta Żurawska-Lany</cp:lastModifiedBy>
  <cp:revision>4</cp:revision>
  <dcterms:created xsi:type="dcterms:W3CDTF">2022-06-09T11:47:00Z</dcterms:created>
  <dcterms:modified xsi:type="dcterms:W3CDTF">2022-07-06T12:39:00Z</dcterms:modified>
</cp:coreProperties>
</file>